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taken in the Czech Republic (CR) for Q</w:t>
      </w:r>
      <w:r w:rsidR="009470B4">
        <w:rPr>
          <w:rFonts w:ascii="Arial" w:hAnsi="Arial"/>
          <w:i/>
          <w:iCs/>
          <w:lang w:val="en-GB"/>
        </w:rPr>
        <w:t>1</w:t>
      </w:r>
      <w:r w:rsidR="00A840FC">
        <w:rPr>
          <w:rFonts w:ascii="Arial" w:hAnsi="Arial"/>
          <w:i/>
          <w:iCs/>
          <w:lang w:val="en-GB"/>
        </w:rPr>
        <w:t xml:space="preserve"> 202</w:t>
      </w:r>
      <w:r w:rsidR="009470B4">
        <w:rPr>
          <w:rFonts w:ascii="Arial" w:hAnsi="Arial"/>
          <w:i/>
          <w:iCs/>
          <w:lang w:val="en-GB"/>
        </w:rPr>
        <w:t>5</w:t>
      </w:r>
      <w:r w:rsidR="000F35FB">
        <w:rPr>
          <w:rStyle w:val="Znakapoznpodarou"/>
          <w:rFonts w:ascii="Arial" w:hAnsi="Arial"/>
          <w:i/>
          <w:iCs/>
          <w:lang w:val="en-GB"/>
        </w:rPr>
        <w:footnoteReference w:id="1"/>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BF301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200" w:rsidRDefault="000F7200">
      <w:r>
        <w:separator/>
      </w:r>
    </w:p>
  </w:endnote>
  <w:endnote w:type="continuationSeparator" w:id="0">
    <w:p w:rsidR="000F7200" w:rsidRDefault="000F7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DD6" w:rsidRDefault="009A2DD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DD6" w:rsidRDefault="009A2DD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200" w:rsidRDefault="000F7200">
      <w:r>
        <w:separator/>
      </w:r>
    </w:p>
  </w:footnote>
  <w:footnote w:type="continuationSeparator" w:id="0">
    <w:p w:rsidR="000F7200" w:rsidRDefault="000F7200">
      <w:r>
        <w:continuationSeparator/>
      </w:r>
    </w:p>
  </w:footnote>
  <w:footnote w:id="1">
    <w:p w:rsidR="009A2DD6" w:rsidRPr="008D7932" w:rsidRDefault="009A2DD6">
      <w:pPr>
        <w:pStyle w:val="Textpoznpodarou"/>
        <w:rPr>
          <w:rFonts w:ascii="Arial" w:hAnsi="Arial" w:cs="Arial"/>
          <w:i/>
        </w:rPr>
      </w:pPr>
      <w:r w:rsidRPr="008D7932">
        <w:rPr>
          <w:rStyle w:val="Znakapoznpodarou"/>
          <w:rFonts w:ascii="Arial" w:hAnsi="Arial" w:cs="Arial"/>
          <w:i/>
          <w:sz w:val="18"/>
        </w:rPr>
        <w:footnoteRef/>
      </w:r>
      <w:r w:rsidRPr="008D7932">
        <w:rPr>
          <w:rFonts w:ascii="Arial" w:hAnsi="Arial" w:cs="Arial"/>
          <w:i/>
          <w:sz w:val="18"/>
        </w:rPr>
        <w:t xml:space="preserve"> </w:t>
      </w:r>
      <w:r w:rsidRPr="00483080">
        <w:rPr>
          <w:rFonts w:ascii="Arial" w:hAnsi="Arial" w:cs="Arial"/>
          <w:i/>
          <w:sz w:val="18"/>
          <w:szCs w:val="18"/>
          <w:lang w:val="en"/>
        </w:rPr>
        <w:t xml:space="preserve">Up to and including 2022, the short-term demographic estimate of the number of inhabitants by sex and age as of 31 December of the previous year, converted to the middle of the relevant quarter, was used to convert data from the sample to the entire population. </w:t>
      </w:r>
      <w:r w:rsidRPr="00483080">
        <w:rPr>
          <w:rFonts w:ascii="Arial" w:hAnsi="Arial" w:cs="Arial"/>
          <w:b/>
          <w:i/>
          <w:sz w:val="18"/>
          <w:szCs w:val="18"/>
          <w:lang w:val="en"/>
        </w:rPr>
        <w:t>From 2023</w:t>
      </w:r>
      <w:r w:rsidRPr="00483080">
        <w:rPr>
          <w:rFonts w:ascii="Arial" w:hAnsi="Arial" w:cs="Arial"/>
          <w:i/>
          <w:sz w:val="18"/>
          <w:szCs w:val="18"/>
          <w:lang w:val="en"/>
        </w:rPr>
        <w:t xml:space="preserve">, </w:t>
      </w:r>
      <w:r w:rsidRPr="00483080">
        <w:rPr>
          <w:rFonts w:ascii="Arial" w:hAnsi="Arial" w:cs="Arial"/>
          <w:b/>
          <w:i/>
          <w:sz w:val="18"/>
          <w:szCs w:val="18"/>
          <w:lang w:val="en"/>
        </w:rPr>
        <w:t>all quarters</w:t>
      </w:r>
      <w:r w:rsidRPr="00483080">
        <w:rPr>
          <w:rFonts w:ascii="Arial" w:hAnsi="Arial" w:cs="Arial"/>
          <w:i/>
          <w:sz w:val="18"/>
          <w:szCs w:val="18"/>
          <w:lang w:val="en"/>
        </w:rPr>
        <w:t xml:space="preserve"> of a given year are </w:t>
      </w:r>
      <w:r w:rsidRPr="00483080">
        <w:rPr>
          <w:rFonts w:ascii="Arial" w:hAnsi="Arial" w:cs="Arial"/>
          <w:b/>
          <w:i/>
          <w:sz w:val="18"/>
          <w:szCs w:val="18"/>
          <w:lang w:val="en"/>
        </w:rPr>
        <w:t>based on the final state</w:t>
      </w:r>
      <w:r w:rsidRPr="00483080">
        <w:rPr>
          <w:rFonts w:ascii="Arial" w:hAnsi="Arial" w:cs="Arial"/>
          <w:i/>
          <w:sz w:val="18"/>
          <w:szCs w:val="18"/>
          <w:lang w:val="en"/>
        </w:rPr>
        <w:t xml:space="preserve"> of the demographic structure of the population as </w:t>
      </w:r>
      <w:r w:rsidRPr="00483080">
        <w:rPr>
          <w:rFonts w:ascii="Arial" w:hAnsi="Arial" w:cs="Arial"/>
          <w:b/>
          <w:i/>
          <w:sz w:val="18"/>
          <w:szCs w:val="18"/>
          <w:lang w:val="en"/>
        </w:rPr>
        <w:t>of 31 December</w:t>
      </w:r>
      <w:r w:rsidRPr="00483080">
        <w:rPr>
          <w:rFonts w:ascii="Arial" w:hAnsi="Arial" w:cs="Arial"/>
          <w:i/>
          <w:sz w:val="18"/>
          <w:szCs w:val="18"/>
          <w:lang w:val="en"/>
        </w:rPr>
        <w:t xml:space="preserve"> of the previous year, from which the estimate of the number of </w:t>
      </w:r>
      <w:r w:rsidRPr="00483080">
        <w:rPr>
          <w:rFonts w:ascii="Arial" w:hAnsi="Arial" w:cs="Arial"/>
          <w:b/>
          <w:i/>
          <w:sz w:val="18"/>
          <w:szCs w:val="18"/>
          <w:lang w:val="en"/>
        </w:rPr>
        <w:t>persons living outside private households</w:t>
      </w:r>
      <w:r w:rsidRPr="00483080">
        <w:rPr>
          <w:rFonts w:ascii="Arial" w:hAnsi="Arial" w:cs="Arial"/>
          <w:i/>
          <w:sz w:val="18"/>
          <w:szCs w:val="18"/>
          <w:lang w:val="en"/>
        </w:rPr>
        <w:t xml:space="preserve"> or outside apartments is </w:t>
      </w:r>
      <w:r w:rsidRPr="00483080">
        <w:rPr>
          <w:rFonts w:ascii="Arial" w:hAnsi="Arial" w:cs="Arial"/>
          <w:b/>
          <w:i/>
          <w:sz w:val="18"/>
          <w:szCs w:val="18"/>
          <w:lang w:val="en"/>
        </w:rPr>
        <w:t>subtracted</w:t>
      </w:r>
      <w:r w:rsidRPr="00483080">
        <w:rPr>
          <w:rFonts w:ascii="Arial" w:hAnsi="Arial" w:cs="Arial"/>
          <w:i/>
          <w:sz w:val="18"/>
          <w:szCs w:val="18"/>
          <w:lang w:val="e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9CA"/>
    <w:rsid w:val="00025AFC"/>
    <w:rsid w:val="00025BD0"/>
    <w:rsid w:val="00030243"/>
    <w:rsid w:val="0003109B"/>
    <w:rsid w:val="000325F1"/>
    <w:rsid w:val="000345C8"/>
    <w:rsid w:val="0003505E"/>
    <w:rsid w:val="000358AD"/>
    <w:rsid w:val="00036700"/>
    <w:rsid w:val="0004186D"/>
    <w:rsid w:val="00042931"/>
    <w:rsid w:val="00043506"/>
    <w:rsid w:val="0004642C"/>
    <w:rsid w:val="00046BA6"/>
    <w:rsid w:val="00046D79"/>
    <w:rsid w:val="0004794B"/>
    <w:rsid w:val="00051FF2"/>
    <w:rsid w:val="00052BC1"/>
    <w:rsid w:val="000607CA"/>
    <w:rsid w:val="00060B2F"/>
    <w:rsid w:val="00060B73"/>
    <w:rsid w:val="00064608"/>
    <w:rsid w:val="00065AF5"/>
    <w:rsid w:val="0006737B"/>
    <w:rsid w:val="0006778C"/>
    <w:rsid w:val="00075049"/>
    <w:rsid w:val="000800F5"/>
    <w:rsid w:val="000813D5"/>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200"/>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46D5D"/>
    <w:rsid w:val="00250416"/>
    <w:rsid w:val="00252B86"/>
    <w:rsid w:val="002608D7"/>
    <w:rsid w:val="0026099C"/>
    <w:rsid w:val="002634AA"/>
    <w:rsid w:val="00263940"/>
    <w:rsid w:val="00263BC7"/>
    <w:rsid w:val="00267A45"/>
    <w:rsid w:val="00270300"/>
    <w:rsid w:val="002716F0"/>
    <w:rsid w:val="002721D7"/>
    <w:rsid w:val="002744D9"/>
    <w:rsid w:val="002759A6"/>
    <w:rsid w:val="00280CB0"/>
    <w:rsid w:val="00282B66"/>
    <w:rsid w:val="00285003"/>
    <w:rsid w:val="00286369"/>
    <w:rsid w:val="00291E1F"/>
    <w:rsid w:val="00295D05"/>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5CE8"/>
    <w:rsid w:val="00426941"/>
    <w:rsid w:val="004277D4"/>
    <w:rsid w:val="00427E8B"/>
    <w:rsid w:val="0043053F"/>
    <w:rsid w:val="0043246C"/>
    <w:rsid w:val="004340F4"/>
    <w:rsid w:val="00435178"/>
    <w:rsid w:val="004400AC"/>
    <w:rsid w:val="00447F4E"/>
    <w:rsid w:val="004519EE"/>
    <w:rsid w:val="00453559"/>
    <w:rsid w:val="00454B21"/>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3347"/>
    <w:rsid w:val="004B7D6C"/>
    <w:rsid w:val="004B7EFB"/>
    <w:rsid w:val="004C101F"/>
    <w:rsid w:val="004C12D8"/>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0E34"/>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11DA2"/>
    <w:rsid w:val="00712390"/>
    <w:rsid w:val="0071256C"/>
    <w:rsid w:val="00714E41"/>
    <w:rsid w:val="007163C2"/>
    <w:rsid w:val="0071682A"/>
    <w:rsid w:val="00717470"/>
    <w:rsid w:val="00722DB4"/>
    <w:rsid w:val="00724F85"/>
    <w:rsid w:val="0072631E"/>
    <w:rsid w:val="00730984"/>
    <w:rsid w:val="00731A9C"/>
    <w:rsid w:val="007378E9"/>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6FA5"/>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3B43"/>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0B97"/>
    <w:rsid w:val="008F3E20"/>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4134C"/>
    <w:rsid w:val="00942ABE"/>
    <w:rsid w:val="00944523"/>
    <w:rsid w:val="009470B4"/>
    <w:rsid w:val="009472BF"/>
    <w:rsid w:val="009501D1"/>
    <w:rsid w:val="00953A51"/>
    <w:rsid w:val="00954A69"/>
    <w:rsid w:val="00957116"/>
    <w:rsid w:val="0095725C"/>
    <w:rsid w:val="009574FD"/>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075"/>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650"/>
    <w:rsid w:val="00BE7D72"/>
    <w:rsid w:val="00BF3019"/>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6FF"/>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07F9"/>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5664"/>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C2F9F"/>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62B"/>
    <w:rsid w:val="00E91C2A"/>
    <w:rsid w:val="00E950F0"/>
    <w:rsid w:val="00E9610F"/>
    <w:rsid w:val="00E97724"/>
    <w:rsid w:val="00EA028D"/>
    <w:rsid w:val="00EA1F49"/>
    <w:rsid w:val="00EA25B6"/>
    <w:rsid w:val="00EA3F16"/>
    <w:rsid w:val="00EA594C"/>
    <w:rsid w:val="00EA7A9D"/>
    <w:rsid w:val="00EB025B"/>
    <w:rsid w:val="00EB11C9"/>
    <w:rsid w:val="00EB46B4"/>
    <w:rsid w:val="00EB5183"/>
    <w:rsid w:val="00EB715B"/>
    <w:rsid w:val="00EC614D"/>
    <w:rsid w:val="00EC7AA5"/>
    <w:rsid w:val="00ED2CC9"/>
    <w:rsid w:val="00ED4E36"/>
    <w:rsid w:val="00ED6034"/>
    <w:rsid w:val="00EE03A1"/>
    <w:rsid w:val="00EE0EBA"/>
    <w:rsid w:val="00EE10C8"/>
    <w:rsid w:val="00EE6E8C"/>
    <w:rsid w:val="00EE7D30"/>
    <w:rsid w:val="00EF0CE6"/>
    <w:rsid w:val="00EF351E"/>
    <w:rsid w:val="00EF514D"/>
    <w:rsid w:val="00EF7F58"/>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17DE"/>
    <w:rsid w:val="00F934B4"/>
    <w:rsid w:val="00F946BA"/>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B4833-24C9-4855-98BD-1D0917800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2025-06-24T10:22:00Z</dcterms:created>
  <dcterms:modified xsi:type="dcterms:W3CDTF">2025-06-24T10:24:00Z</dcterms:modified>
</cp:coreProperties>
</file>